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03" w:rsidRDefault="001916A3">
      <w:pPr>
        <w:spacing w:line="2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区烈士陵园管理处家具采购报价单</w:t>
      </w:r>
    </w:p>
    <w:tbl>
      <w:tblPr>
        <w:tblStyle w:val="a3"/>
        <w:tblpPr w:leftFromText="180" w:rightFromText="180" w:vertAnchor="text" w:horzAnchor="page" w:tblpX="666" w:tblpY="747"/>
        <w:tblOverlap w:val="never"/>
        <w:tblW w:w="15115" w:type="dxa"/>
        <w:tblLayout w:type="fixed"/>
        <w:tblLook w:val="04A0"/>
      </w:tblPr>
      <w:tblGrid>
        <w:gridCol w:w="1080"/>
        <w:gridCol w:w="1975"/>
        <w:gridCol w:w="1725"/>
        <w:gridCol w:w="5360"/>
        <w:gridCol w:w="968"/>
        <w:gridCol w:w="915"/>
        <w:gridCol w:w="765"/>
        <w:gridCol w:w="1067"/>
        <w:gridCol w:w="1260"/>
      </w:tblGrid>
      <w:tr w:rsidR="00D70B03">
        <w:trPr>
          <w:trHeight w:val="452"/>
        </w:trPr>
        <w:tc>
          <w:tcPr>
            <w:tcW w:w="1080" w:type="dxa"/>
            <w:vAlign w:val="center"/>
          </w:tcPr>
          <w:p w:rsidR="00D70B03" w:rsidRDefault="001916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975" w:type="dxa"/>
            <w:vAlign w:val="center"/>
          </w:tcPr>
          <w:p w:rsidR="00D70B03" w:rsidRDefault="001916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</w:p>
        </w:tc>
        <w:tc>
          <w:tcPr>
            <w:tcW w:w="1725" w:type="dxa"/>
            <w:vAlign w:val="center"/>
          </w:tcPr>
          <w:p w:rsidR="00D70B03" w:rsidRDefault="001916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5360" w:type="dxa"/>
            <w:vAlign w:val="center"/>
          </w:tcPr>
          <w:p w:rsidR="00D70B03" w:rsidRDefault="001916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材质说明</w:t>
            </w:r>
          </w:p>
        </w:tc>
        <w:tc>
          <w:tcPr>
            <w:tcW w:w="968" w:type="dxa"/>
            <w:vAlign w:val="center"/>
          </w:tcPr>
          <w:p w:rsidR="00D70B03" w:rsidRDefault="001916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915" w:type="dxa"/>
            <w:vAlign w:val="center"/>
          </w:tcPr>
          <w:p w:rsidR="00D70B03" w:rsidRDefault="001916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65" w:type="dxa"/>
            <w:vAlign w:val="center"/>
          </w:tcPr>
          <w:p w:rsidR="00D70B03" w:rsidRDefault="001916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067" w:type="dxa"/>
            <w:vAlign w:val="center"/>
          </w:tcPr>
          <w:p w:rsidR="00D70B03" w:rsidRDefault="001916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260" w:type="dxa"/>
            <w:vAlign w:val="center"/>
          </w:tcPr>
          <w:p w:rsidR="00D70B03" w:rsidRDefault="001916A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</w:t>
            </w:r>
          </w:p>
        </w:tc>
      </w:tr>
      <w:tr w:rsidR="00E627B0">
        <w:trPr>
          <w:trHeight w:val="1646"/>
        </w:trPr>
        <w:tc>
          <w:tcPr>
            <w:tcW w:w="1080" w:type="dxa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办公桌</w:t>
            </w:r>
          </w:p>
        </w:tc>
        <w:tc>
          <w:tcPr>
            <w:tcW w:w="1975" w:type="dxa"/>
            <w:vAlign w:val="center"/>
          </w:tcPr>
          <w:p w:rsidR="00E627B0" w:rsidRDefault="00E627B0">
            <w:pPr>
              <w:spacing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3305" cy="844550"/>
                  <wp:effectExtent l="0" t="0" r="4445" b="12700"/>
                  <wp:docPr id="2" name="Picture 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Picture 1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1600*800*760</w:t>
            </w:r>
          </w:p>
        </w:tc>
        <w:tc>
          <w:tcPr>
            <w:tcW w:w="5360" w:type="dxa"/>
            <w:vAlign w:val="center"/>
          </w:tcPr>
          <w:p w:rsidR="00E627B0" w:rsidRDefault="00E627B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、面材：天然胡桃木木皮贴面、无节疤，无裂纹，无朽木，色差过渡自然，木纹清晰，色泽一致，含水率＜</w:t>
            </w:r>
            <w:r>
              <w:rPr>
                <w:rFonts w:hint="eastAsia"/>
                <w:sz w:val="18"/>
                <w:szCs w:val="18"/>
              </w:rPr>
              <w:t>11.5%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、基材：采用</w:t>
            </w:r>
            <w:r>
              <w:rPr>
                <w:rFonts w:hint="eastAsia"/>
                <w:sz w:val="18"/>
                <w:szCs w:val="18"/>
              </w:rPr>
              <w:t>E1</w:t>
            </w:r>
            <w:r>
              <w:rPr>
                <w:rFonts w:hint="eastAsia"/>
                <w:sz w:val="18"/>
                <w:szCs w:val="18"/>
              </w:rPr>
              <w:t>级中纤板。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、封边：同色实木皮精工镶边，纹路绞穿。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、油漆工艺：经“五底三面”磨退工艺处理，做成全封闭。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、含移动柜和边柜。</w:t>
            </w:r>
          </w:p>
        </w:tc>
        <w:tc>
          <w:tcPr>
            <w:tcW w:w="968" w:type="dxa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765" w:type="dxa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67" w:type="dxa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</w:p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4000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E627B0">
        <w:trPr>
          <w:trHeight w:val="1291"/>
        </w:trPr>
        <w:tc>
          <w:tcPr>
            <w:tcW w:w="1080" w:type="dxa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办公椅</w:t>
            </w:r>
          </w:p>
        </w:tc>
        <w:tc>
          <w:tcPr>
            <w:tcW w:w="1975" w:type="dxa"/>
            <w:vAlign w:val="center"/>
          </w:tcPr>
          <w:p w:rsidR="00E627B0" w:rsidRDefault="00E627B0">
            <w:pPr>
              <w:spacing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8950" cy="657225"/>
                  <wp:effectExtent l="0" t="0" r="6350" b="9525"/>
                  <wp:docPr id="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</w:p>
        </w:tc>
        <w:tc>
          <w:tcPr>
            <w:tcW w:w="5360" w:type="dxa"/>
            <w:vAlign w:val="center"/>
          </w:tcPr>
          <w:p w:rsidR="00E627B0" w:rsidRDefault="00E627B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基材：进口橡胶木实木。2、油漆工艺：经“五底三面”磨退工艺处理，做成全封闭。色泽美观，无皱皮，发粘，无明显粒子，无划痕，达到平整光滑，木纹清晰自然，漆膜饱满均匀。3、环保要求：甲醛释放量≤1.5mg/L。</w:t>
            </w:r>
          </w:p>
        </w:tc>
        <w:tc>
          <w:tcPr>
            <w:tcW w:w="968" w:type="dxa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765" w:type="dxa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67" w:type="dxa"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627B0" w:rsidRDefault="00E627B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627B0">
        <w:trPr>
          <w:trHeight w:val="983"/>
        </w:trPr>
        <w:tc>
          <w:tcPr>
            <w:tcW w:w="1080" w:type="dxa"/>
            <w:vAlign w:val="center"/>
          </w:tcPr>
          <w:p w:rsidR="00E627B0" w:rsidRDefault="00E627B0" w:rsidP="00F55B50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文件柜</w:t>
            </w:r>
          </w:p>
        </w:tc>
        <w:tc>
          <w:tcPr>
            <w:tcW w:w="1975" w:type="dxa"/>
            <w:vAlign w:val="center"/>
          </w:tcPr>
          <w:p w:rsidR="00E627B0" w:rsidRDefault="00E627B0" w:rsidP="00F55B5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363220" cy="616585"/>
                  <wp:effectExtent l="0" t="0" r="17780" b="12065"/>
                  <wp:docPr id="5" name="图片 1253" descr="CCI20140227_0005_2345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图片 1253" descr="CCI20140227_0005_2345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vAlign w:val="center"/>
          </w:tcPr>
          <w:p w:rsidR="00E627B0" w:rsidRDefault="00E627B0" w:rsidP="00F55B5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900*400*1850</w:t>
            </w:r>
          </w:p>
        </w:tc>
        <w:tc>
          <w:tcPr>
            <w:tcW w:w="5360" w:type="dxa"/>
            <w:vAlign w:val="center"/>
          </w:tcPr>
          <w:p w:rsidR="00E627B0" w:rsidRDefault="00E627B0" w:rsidP="00F55B5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灰白色</w:t>
            </w:r>
            <w:r>
              <w:rPr>
                <w:rFonts w:hint="eastAsia"/>
                <w:sz w:val="18"/>
                <w:szCs w:val="18"/>
              </w:rPr>
              <w:t>0.7mm</w:t>
            </w:r>
            <w:r>
              <w:rPr>
                <w:rFonts w:hint="eastAsia"/>
                <w:sz w:val="18"/>
                <w:szCs w:val="18"/>
              </w:rPr>
              <w:t>厚铁皮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优质冷轧板，表面处理采用亚光环氧、聚脂形粉、静电喷漆</w:t>
            </w:r>
          </w:p>
        </w:tc>
        <w:tc>
          <w:tcPr>
            <w:tcW w:w="968" w:type="dxa"/>
            <w:vAlign w:val="center"/>
          </w:tcPr>
          <w:p w:rsidR="00E627B0" w:rsidRDefault="00E627B0" w:rsidP="00F55B5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E627B0" w:rsidRDefault="00E627B0" w:rsidP="00F55B50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765" w:type="dxa"/>
            <w:vAlign w:val="center"/>
          </w:tcPr>
          <w:p w:rsidR="00E627B0" w:rsidRDefault="00E627B0" w:rsidP="00F55B50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67" w:type="dxa"/>
            <w:vAlign w:val="center"/>
          </w:tcPr>
          <w:p w:rsidR="00E627B0" w:rsidRDefault="00E627B0" w:rsidP="00F55B5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627B0" w:rsidRDefault="00E627B0" w:rsidP="00F55B5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E43F5" w:rsidTr="000C030B">
        <w:trPr>
          <w:trHeight w:val="983"/>
        </w:trPr>
        <w:tc>
          <w:tcPr>
            <w:tcW w:w="4780" w:type="dxa"/>
            <w:gridSpan w:val="3"/>
            <w:vAlign w:val="center"/>
          </w:tcPr>
          <w:p w:rsidR="000E43F5" w:rsidRDefault="000E43F5" w:rsidP="000E43F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0335" w:type="dxa"/>
            <w:gridSpan w:val="6"/>
            <w:vAlign w:val="center"/>
          </w:tcPr>
          <w:p w:rsidR="000E43F5" w:rsidRDefault="000E43F5" w:rsidP="00F55B5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大写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￥</w:t>
            </w:r>
          </w:p>
        </w:tc>
      </w:tr>
      <w:tr w:rsidR="00F55B50">
        <w:trPr>
          <w:trHeight w:val="983"/>
        </w:trPr>
        <w:tc>
          <w:tcPr>
            <w:tcW w:w="1080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书柜</w:t>
            </w:r>
          </w:p>
        </w:tc>
        <w:tc>
          <w:tcPr>
            <w:tcW w:w="1975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55B50">
              <w:rPr>
                <w:noProof/>
                <w:sz w:val="24"/>
                <w:szCs w:val="24"/>
              </w:rPr>
              <w:drawing>
                <wp:inline distT="0" distB="0" distL="0" distR="0">
                  <wp:extent cx="959485" cy="959485"/>
                  <wp:effectExtent l="19050" t="0" r="0" b="0"/>
                  <wp:docPr id="3" name="图片 1" descr="https://www.officemate.cn/public/images2/3b/8e/39/bc23f8eccbfe918eeb9a4dc86cb7e0a0bcbd683f.jpg?1642754681#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fficemate.cn/public/images2/3b/8e/39/bc23f8eccbfe918eeb9a4dc86cb7e0a0bcbd683f.jpg?1642754681#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vAlign w:val="center"/>
          </w:tcPr>
          <w:p w:rsidR="00F55B50" w:rsidRDefault="00F55B50" w:rsidP="00F55B50">
            <w:pPr>
              <w:spacing w:line="240" w:lineRule="atLeast"/>
              <w:rPr>
                <w:sz w:val="24"/>
                <w:szCs w:val="24"/>
              </w:rPr>
            </w:pPr>
            <w:r w:rsidRPr="00F55B50">
              <w:rPr>
                <w:rFonts w:ascii="微软雅黑" w:eastAsia="微软雅黑" w:hAnsi="微软雅黑" w:cs="宋体" w:hint="eastAsia"/>
                <w:color w:val="5E5E5E"/>
                <w:kern w:val="36"/>
                <w:sz w:val="24"/>
                <w:szCs w:val="24"/>
              </w:rPr>
              <w:t>860*400*1820mm</w:t>
            </w:r>
          </w:p>
        </w:tc>
        <w:tc>
          <w:tcPr>
            <w:tcW w:w="5360" w:type="dxa"/>
            <w:vAlign w:val="center"/>
          </w:tcPr>
          <w:p w:rsidR="00F55B50" w:rsidRPr="00F55B50" w:rsidRDefault="00F55B50" w:rsidP="00F55B50">
            <w:pPr>
              <w:widowControl/>
              <w:shd w:val="clear" w:color="auto" w:fill="FFFFFF"/>
              <w:spacing w:line="420" w:lineRule="atLeast"/>
              <w:jc w:val="left"/>
              <w:outlineLvl w:val="0"/>
              <w:rPr>
                <w:rFonts w:ascii="微软雅黑" w:eastAsia="微软雅黑" w:hAnsi="微软雅黑" w:cs="宋体"/>
                <w:color w:val="5E5E5E"/>
                <w:kern w:val="36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灰白色</w:t>
            </w:r>
            <w:r>
              <w:rPr>
                <w:rFonts w:hint="eastAsia"/>
                <w:sz w:val="18"/>
                <w:szCs w:val="18"/>
              </w:rPr>
              <w:t>0.7mm</w:t>
            </w:r>
            <w:r>
              <w:rPr>
                <w:rFonts w:hint="eastAsia"/>
                <w:sz w:val="18"/>
                <w:szCs w:val="18"/>
              </w:rPr>
              <w:t>厚铁皮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优质冷轧板，表面处理采用亚光环氧、聚脂形粉、静电喷漆</w:t>
            </w:r>
          </w:p>
          <w:p w:rsidR="00F55B50" w:rsidRPr="00F55B50" w:rsidRDefault="00F55B50" w:rsidP="00F55B5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张</w:t>
            </w:r>
          </w:p>
        </w:tc>
        <w:tc>
          <w:tcPr>
            <w:tcW w:w="765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67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627B0" w:rsidRDefault="00E627B0" w:rsidP="00E627B0">
            <w:pPr>
              <w:spacing w:line="24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</w:p>
          <w:p w:rsidR="00F55B50" w:rsidRDefault="00E627B0" w:rsidP="00E627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4000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F55B50">
        <w:trPr>
          <w:trHeight w:val="983"/>
        </w:trPr>
        <w:tc>
          <w:tcPr>
            <w:tcW w:w="1080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75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F55B50" w:rsidRDefault="00F55B50" w:rsidP="00F55B5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360" w:type="dxa"/>
            <w:vAlign w:val="center"/>
          </w:tcPr>
          <w:p w:rsidR="00F55B50" w:rsidRDefault="00F55B50" w:rsidP="00F55B5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55B50" w:rsidRDefault="00F55B50" w:rsidP="00F55B5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E43F5" w:rsidTr="00760F9C">
        <w:trPr>
          <w:trHeight w:val="387"/>
        </w:trPr>
        <w:tc>
          <w:tcPr>
            <w:tcW w:w="4780" w:type="dxa"/>
            <w:gridSpan w:val="3"/>
            <w:vAlign w:val="center"/>
          </w:tcPr>
          <w:p w:rsidR="000E43F5" w:rsidRDefault="000E43F5" w:rsidP="00F55B5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0335" w:type="dxa"/>
            <w:gridSpan w:val="6"/>
            <w:vAlign w:val="center"/>
          </w:tcPr>
          <w:p w:rsidR="000E43F5" w:rsidRDefault="000E43F5" w:rsidP="00F55B5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大写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￥</w:t>
            </w:r>
          </w:p>
        </w:tc>
      </w:tr>
    </w:tbl>
    <w:p w:rsidR="00D70B03" w:rsidRDefault="00D70B03">
      <w:pPr>
        <w:spacing w:line="240" w:lineRule="atLeast"/>
        <w:rPr>
          <w:sz w:val="24"/>
          <w:szCs w:val="24"/>
        </w:rPr>
      </w:pPr>
    </w:p>
    <w:p w:rsidR="00D70B03" w:rsidRDefault="001916A3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报价单位（加盖公章）：</w:t>
      </w:r>
    </w:p>
    <w:p w:rsidR="00F55B50" w:rsidRDefault="00F55B50">
      <w:pPr>
        <w:spacing w:line="240" w:lineRule="atLeast"/>
        <w:rPr>
          <w:sz w:val="24"/>
          <w:szCs w:val="24"/>
        </w:rPr>
      </w:pPr>
    </w:p>
    <w:p w:rsidR="00D70B03" w:rsidRDefault="001916A3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联系电话：</w:t>
      </w:r>
      <w:bookmarkStart w:id="0" w:name="_GoBack"/>
      <w:bookmarkEnd w:id="0"/>
    </w:p>
    <w:sectPr w:rsidR="00D70B03" w:rsidSect="00D70B03">
      <w:pgSz w:w="16838" w:h="11906" w:orient="landscape"/>
      <w:pgMar w:top="612" w:right="1213" w:bottom="272" w:left="132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EBE" w:rsidRDefault="00067EBE" w:rsidP="00217701">
      <w:r>
        <w:separator/>
      </w:r>
    </w:p>
  </w:endnote>
  <w:endnote w:type="continuationSeparator" w:id="1">
    <w:p w:rsidR="00067EBE" w:rsidRDefault="00067EBE" w:rsidP="0021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EBE" w:rsidRDefault="00067EBE" w:rsidP="00217701">
      <w:r>
        <w:separator/>
      </w:r>
    </w:p>
  </w:footnote>
  <w:footnote w:type="continuationSeparator" w:id="1">
    <w:p w:rsidR="00067EBE" w:rsidRDefault="00067EBE" w:rsidP="00217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Q0MTVkMTdkYmFhMTMxZGJiMDA3Mjg1OTQwNjM5YzgifQ=="/>
    <w:docVar w:name="KSO_WPS_MARK_KEY" w:val="71c7bf43-af19-4023-8f6b-28adc14156ef"/>
  </w:docVars>
  <w:rsids>
    <w:rsidRoot w:val="00D70B03"/>
    <w:rsid w:val="00067EBE"/>
    <w:rsid w:val="00074FC6"/>
    <w:rsid w:val="000E43F5"/>
    <w:rsid w:val="001916A3"/>
    <w:rsid w:val="001A33BD"/>
    <w:rsid w:val="00217701"/>
    <w:rsid w:val="00483A46"/>
    <w:rsid w:val="00687CCD"/>
    <w:rsid w:val="00940BB1"/>
    <w:rsid w:val="00B33F9F"/>
    <w:rsid w:val="00D70B03"/>
    <w:rsid w:val="00E627B0"/>
    <w:rsid w:val="00F55B50"/>
    <w:rsid w:val="0CF96B77"/>
    <w:rsid w:val="1C152919"/>
    <w:rsid w:val="1D6B3DA6"/>
    <w:rsid w:val="3AD426FF"/>
    <w:rsid w:val="49D53A6E"/>
    <w:rsid w:val="571F0F7D"/>
    <w:rsid w:val="5E4B06C0"/>
    <w:rsid w:val="6AA02EFD"/>
    <w:rsid w:val="7FE3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B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F55B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0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217701"/>
    <w:rPr>
      <w:sz w:val="18"/>
      <w:szCs w:val="18"/>
    </w:rPr>
  </w:style>
  <w:style w:type="character" w:customStyle="1" w:styleId="Char">
    <w:name w:val="批注框文本 Char"/>
    <w:basedOn w:val="a0"/>
    <w:link w:val="a4"/>
    <w:rsid w:val="002177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217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177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217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177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55B50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ly2</cp:lastModifiedBy>
  <cp:revision>6</cp:revision>
  <cp:lastPrinted>2023-02-20T02:51:00Z</cp:lastPrinted>
  <dcterms:created xsi:type="dcterms:W3CDTF">2023-02-20T02:51:00Z</dcterms:created>
  <dcterms:modified xsi:type="dcterms:W3CDTF">2024-03-04T00:42:00Z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9AA499B0C9C44799B1A0193B2AD9AED0</vt:lpwstr>
  </property>
</Properties>
</file>